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8C" w:rsidRPr="00B417C2" w:rsidRDefault="00A512C0">
      <w:pPr>
        <w:rPr>
          <w:rFonts w:ascii="Times New Roman" w:hAnsi="Times New Roman" w:cs="Times New Roman"/>
          <w:sz w:val="24"/>
          <w:szCs w:val="24"/>
        </w:rPr>
      </w:pPr>
      <w:r w:rsidRPr="00B417C2">
        <w:rPr>
          <w:rFonts w:ascii="Times New Roman" w:hAnsi="Times New Roman" w:cs="Times New Roman"/>
          <w:sz w:val="24"/>
          <w:szCs w:val="24"/>
        </w:rPr>
        <w:t>Отчет</w:t>
      </w:r>
    </w:p>
    <w:p w:rsidR="00A512C0" w:rsidRPr="00B417C2" w:rsidRDefault="00A512C0" w:rsidP="00A512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C2">
        <w:rPr>
          <w:rFonts w:ascii="Times New Roman" w:hAnsi="Times New Roman" w:cs="Times New Roman"/>
          <w:sz w:val="24"/>
          <w:szCs w:val="24"/>
        </w:rPr>
        <w:t xml:space="preserve">На собрании были раскрыты приемы </w:t>
      </w:r>
      <w:r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="00B417C2"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мелкой моторики </w:t>
      </w:r>
      <w:r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ребёнка, координации мелких </w:t>
      </w:r>
      <w:r w:rsidR="00B417C2"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движений </w:t>
      </w:r>
      <w:r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пальчиковую гимнастику.</w:t>
      </w:r>
    </w:p>
    <w:p w:rsidR="00A512C0" w:rsidRPr="00B417C2" w:rsidRDefault="00A512C0" w:rsidP="00A512C0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показаны приемы выполнения  </w:t>
      </w:r>
      <w:proofErr w:type="spellStart"/>
      <w:r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традиционной и нетрадиционной технике выполнения. Родителей познакомили с некоторыми способами нетрадиционного рисования (рисование ватными палочками, кончиками пальцев, оттиск ладошками)</w:t>
      </w:r>
      <w:r w:rsidR="00B417C2" w:rsidRPr="00B41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2C0" w:rsidRPr="00B417C2" w:rsidRDefault="00A512C0" w:rsidP="00A512C0">
      <w:pPr>
        <w:spacing w:after="15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512C0" w:rsidRPr="00B417C2" w:rsidSect="00C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C0"/>
    <w:rsid w:val="00555486"/>
    <w:rsid w:val="00A512C0"/>
    <w:rsid w:val="00B417C2"/>
    <w:rsid w:val="00C5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2018-05-02T16:43:00Z</dcterms:created>
  <dcterms:modified xsi:type="dcterms:W3CDTF">2018-04-15T08:00:00Z</dcterms:modified>
</cp:coreProperties>
</file>